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5792" w14:textId="5D255C75" w:rsidR="007127DF" w:rsidRDefault="000F6400" w:rsidP="007127DF">
      <w:pPr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</w:t>
      </w:r>
      <w:proofErr w:type="spellStart"/>
      <w:r w:rsidR="007127DF">
        <w:rPr>
          <w:b/>
          <w:bCs/>
        </w:rPr>
        <w:t>Інформація</w:t>
      </w:r>
      <w:proofErr w:type="spellEnd"/>
      <w:r w:rsidR="007127DF">
        <w:rPr>
          <w:b/>
          <w:bCs/>
        </w:rPr>
        <w:t xml:space="preserve"> до </w:t>
      </w:r>
      <w:proofErr w:type="spellStart"/>
      <w:r w:rsidR="007127DF">
        <w:rPr>
          <w:b/>
          <w:bCs/>
        </w:rPr>
        <w:t>зага</w:t>
      </w:r>
      <w:r w:rsidR="00E86DCD">
        <w:rPr>
          <w:b/>
          <w:bCs/>
        </w:rPr>
        <w:t>льних</w:t>
      </w:r>
      <w:proofErr w:type="spellEnd"/>
      <w:r w:rsidR="00E86DCD">
        <w:rPr>
          <w:b/>
          <w:bCs/>
        </w:rPr>
        <w:t xml:space="preserve"> </w:t>
      </w:r>
      <w:proofErr w:type="spellStart"/>
      <w:r w:rsidR="00E86DCD">
        <w:rPr>
          <w:b/>
          <w:bCs/>
        </w:rPr>
        <w:t>зборів</w:t>
      </w:r>
      <w:proofErr w:type="spellEnd"/>
      <w:r w:rsidR="00E86DCD">
        <w:rPr>
          <w:b/>
          <w:bCs/>
        </w:rPr>
        <w:t xml:space="preserve">, </w:t>
      </w:r>
      <w:proofErr w:type="spellStart"/>
      <w:r w:rsidR="00E86DCD">
        <w:rPr>
          <w:b/>
          <w:bCs/>
        </w:rPr>
        <w:t>які</w:t>
      </w:r>
      <w:proofErr w:type="spellEnd"/>
      <w:r w:rsidR="00E86DCD">
        <w:rPr>
          <w:b/>
          <w:bCs/>
        </w:rPr>
        <w:t xml:space="preserve"> </w:t>
      </w:r>
      <w:proofErr w:type="spellStart"/>
      <w:r w:rsidR="00E86DCD">
        <w:rPr>
          <w:b/>
          <w:bCs/>
        </w:rPr>
        <w:t>відбудуться</w:t>
      </w:r>
      <w:proofErr w:type="spellEnd"/>
      <w:r w:rsidR="00E86DCD">
        <w:rPr>
          <w:b/>
          <w:bCs/>
        </w:rPr>
        <w:t xml:space="preserve"> 2</w:t>
      </w:r>
      <w:r w:rsidR="00E86DCD">
        <w:rPr>
          <w:b/>
          <w:bCs/>
          <w:lang w:val="uk-UA"/>
        </w:rPr>
        <w:t>7</w:t>
      </w:r>
      <w:r w:rsidR="00E86DCD">
        <w:rPr>
          <w:b/>
          <w:bCs/>
        </w:rPr>
        <w:t>.</w:t>
      </w:r>
      <w:r w:rsidR="00E86DCD">
        <w:rPr>
          <w:b/>
          <w:bCs/>
          <w:lang w:val="uk-UA"/>
        </w:rPr>
        <w:t>04</w:t>
      </w:r>
      <w:r w:rsidR="007127DF">
        <w:rPr>
          <w:b/>
          <w:bCs/>
        </w:rPr>
        <w:t>.202</w:t>
      </w:r>
      <w:r w:rsidR="00E86DCD">
        <w:rPr>
          <w:b/>
          <w:bCs/>
          <w:lang w:val="uk-UA"/>
        </w:rPr>
        <w:t>3</w:t>
      </w:r>
      <w:r w:rsidR="007127DF">
        <w:rPr>
          <w:b/>
          <w:bCs/>
        </w:rPr>
        <w:t>р.</w:t>
      </w:r>
    </w:p>
    <w:p w14:paraId="4AE1FFE1" w14:textId="5973DE38" w:rsidR="000F6400" w:rsidRDefault="000F6400" w:rsidP="0079267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.</w:t>
      </w:r>
      <w:r>
        <w:rPr>
          <w:sz w:val="22"/>
          <w:szCs w:val="22"/>
          <w:lang w:val="uk-UA"/>
        </w:rPr>
        <w:tab/>
        <w:t xml:space="preserve">           </w:t>
      </w:r>
      <w:r>
        <w:rPr>
          <w:sz w:val="22"/>
          <w:szCs w:val="22"/>
          <w:lang w:val="uk-UA"/>
        </w:rPr>
        <w:tab/>
        <w:t xml:space="preserve">         </w:t>
      </w:r>
    </w:p>
    <w:p w14:paraId="5B2238FF" w14:textId="18FCA873" w:rsidR="007A5E5E" w:rsidRDefault="008D24A4" w:rsidP="000F6400">
      <w:pPr>
        <w:jc w:val="both"/>
        <w:rPr>
          <w:lang w:val="uk-UA"/>
        </w:rPr>
      </w:pPr>
      <w:r>
        <w:rPr>
          <w:lang w:val="uk-UA"/>
        </w:rPr>
        <w:t xml:space="preserve">ПрАТ </w:t>
      </w:r>
      <w:bookmarkStart w:id="0" w:name="_Hlk103260895"/>
      <w:r>
        <w:rPr>
          <w:lang w:val="uk-UA"/>
        </w:rPr>
        <w:t>«</w:t>
      </w:r>
      <w:r w:rsidR="00AE4BBA">
        <w:rPr>
          <w:bCs/>
          <w:lang w:val="uk-UA"/>
        </w:rPr>
        <w:t>БМУ №33</w:t>
      </w:r>
      <w:r>
        <w:rPr>
          <w:lang w:val="uk-UA"/>
        </w:rPr>
        <w:t>»</w:t>
      </w:r>
      <w:bookmarkEnd w:id="0"/>
      <w:r w:rsidR="006B04C3">
        <w:rPr>
          <w:lang w:val="uk-UA"/>
        </w:rPr>
        <w:t xml:space="preserve"> </w:t>
      </w:r>
      <w:r w:rsidR="00AE4BBA">
        <w:rPr>
          <w:bCs/>
          <w:lang w:val="uk-UA"/>
        </w:rPr>
        <w:t>(код ЄДРПОУ 01269589</w:t>
      </w:r>
      <w:r w:rsidR="006B04C3">
        <w:rPr>
          <w:bCs/>
          <w:lang w:val="uk-UA"/>
        </w:rPr>
        <w:t>)</w:t>
      </w:r>
      <w:r w:rsidRPr="000F6400">
        <w:rPr>
          <w:lang w:val="uk-UA"/>
        </w:rPr>
        <w:t xml:space="preserve"> повідомляє: На дату складання переліку осіб, які мають право приймати участь у дистанційних</w:t>
      </w:r>
      <w:r w:rsidR="00651040" w:rsidRPr="00651040">
        <w:rPr>
          <w:lang w:val="uk-UA"/>
        </w:rPr>
        <w:t xml:space="preserve"> </w:t>
      </w:r>
      <w:r w:rsidR="00651040">
        <w:rPr>
          <w:lang w:val="uk-UA"/>
        </w:rPr>
        <w:t>річних</w:t>
      </w:r>
      <w:r w:rsidRPr="000F6400">
        <w:rPr>
          <w:lang w:val="uk-UA"/>
        </w:rPr>
        <w:t xml:space="preserve"> Загальних зборах акціонерів ПрАТ </w:t>
      </w:r>
      <w:r>
        <w:rPr>
          <w:lang w:val="uk-UA"/>
        </w:rPr>
        <w:t>«</w:t>
      </w:r>
      <w:r w:rsidR="00AE4BBA">
        <w:rPr>
          <w:bCs/>
          <w:lang w:val="uk-UA"/>
        </w:rPr>
        <w:t>БМУ №33</w:t>
      </w:r>
      <w:r>
        <w:rPr>
          <w:lang w:val="uk-UA"/>
        </w:rPr>
        <w:t>»</w:t>
      </w:r>
      <w:r w:rsidRPr="000F6400">
        <w:rPr>
          <w:lang w:val="uk-UA"/>
        </w:rPr>
        <w:t xml:space="preserve">, а саме станом на </w:t>
      </w:r>
      <w:r w:rsidR="00E86DCD">
        <w:rPr>
          <w:lang w:val="uk-UA"/>
        </w:rPr>
        <w:t>24 квітня</w:t>
      </w:r>
      <w:r w:rsidRPr="000F6400">
        <w:rPr>
          <w:lang w:val="uk-UA"/>
        </w:rPr>
        <w:t xml:space="preserve"> 202</w:t>
      </w:r>
      <w:r w:rsidR="00E86DCD">
        <w:rPr>
          <w:lang w:val="uk-UA"/>
        </w:rPr>
        <w:t>3</w:t>
      </w:r>
      <w:bookmarkStart w:id="1" w:name="_GoBack"/>
      <w:bookmarkEnd w:id="1"/>
      <w:r w:rsidRPr="000F6400">
        <w:rPr>
          <w:lang w:val="uk-UA"/>
        </w:rPr>
        <w:t xml:space="preserve"> року, загальна </w:t>
      </w:r>
      <w:r w:rsidR="00AE4BBA">
        <w:rPr>
          <w:lang w:val="uk-UA"/>
        </w:rPr>
        <w:t xml:space="preserve">кількість акцій становить 6 5 602 </w:t>
      </w:r>
      <w:r w:rsidRPr="000F6400">
        <w:rPr>
          <w:lang w:val="uk-UA"/>
        </w:rPr>
        <w:t xml:space="preserve">штук, кількість </w:t>
      </w:r>
      <w:r w:rsidR="00AE4BBA">
        <w:rPr>
          <w:lang w:val="uk-UA"/>
        </w:rPr>
        <w:t>голосуючих акцій становить 6 2314</w:t>
      </w:r>
      <w:r w:rsidRPr="000F6400">
        <w:rPr>
          <w:lang w:val="uk-UA"/>
        </w:rPr>
        <w:t xml:space="preserve"> штук</w:t>
      </w:r>
      <w:r>
        <w:rPr>
          <w:lang w:val="uk-UA"/>
        </w:rPr>
        <w:t>.</w:t>
      </w:r>
    </w:p>
    <w:p w14:paraId="4AF17BCF" w14:textId="77777777" w:rsidR="00692132" w:rsidRPr="00692132" w:rsidRDefault="00692132" w:rsidP="00692132">
      <w:pPr>
        <w:ind w:left="2124"/>
        <w:jc w:val="right"/>
        <w:rPr>
          <w:sz w:val="22"/>
          <w:szCs w:val="22"/>
          <w:lang w:val="uk-UA"/>
        </w:rPr>
      </w:pPr>
    </w:p>
    <w:p w14:paraId="2D2780A1" w14:textId="51FF08EA" w:rsidR="00692132" w:rsidRPr="00AE4BBA" w:rsidRDefault="00692132" w:rsidP="00D25492">
      <w:pPr>
        <w:ind w:left="6379"/>
        <w:rPr>
          <w:sz w:val="22"/>
          <w:szCs w:val="22"/>
          <w:lang w:val="uk-UA"/>
        </w:rPr>
      </w:pPr>
      <w:r w:rsidRPr="00692132">
        <w:rPr>
          <w:sz w:val="22"/>
          <w:szCs w:val="22"/>
          <w:lang w:val="uk-UA"/>
        </w:rPr>
        <w:tab/>
        <w:t xml:space="preserve">          </w:t>
      </w:r>
    </w:p>
    <w:p w14:paraId="5F7E5E74" w14:textId="77777777" w:rsidR="00EE6710" w:rsidRPr="00692132" w:rsidRDefault="00696213" w:rsidP="00696213">
      <w:pPr>
        <w:jc w:val="both"/>
        <w:rPr>
          <w:sz w:val="22"/>
          <w:szCs w:val="22"/>
          <w:lang w:val="uk-UA"/>
        </w:rPr>
      </w:pPr>
      <w:r w:rsidRPr="00692132">
        <w:rPr>
          <w:sz w:val="22"/>
          <w:szCs w:val="22"/>
          <w:lang w:val="uk-UA"/>
        </w:rPr>
        <w:tab/>
      </w:r>
      <w:r w:rsidRPr="00692132">
        <w:rPr>
          <w:sz w:val="22"/>
          <w:szCs w:val="22"/>
          <w:lang w:val="uk-UA"/>
        </w:rPr>
        <w:tab/>
      </w:r>
      <w:r w:rsidR="00347CF1" w:rsidRPr="00692132">
        <w:rPr>
          <w:sz w:val="22"/>
          <w:szCs w:val="22"/>
          <w:lang w:val="uk-UA"/>
        </w:rPr>
        <w:tab/>
      </w:r>
      <w:r w:rsidR="00347CF1" w:rsidRPr="00692132">
        <w:rPr>
          <w:sz w:val="22"/>
          <w:szCs w:val="22"/>
          <w:lang w:val="uk-UA"/>
        </w:rPr>
        <w:tab/>
      </w:r>
    </w:p>
    <w:sectPr w:rsidR="00EE6710" w:rsidRPr="00692132" w:rsidSect="00D25492">
      <w:pgSz w:w="11906" w:h="16838"/>
      <w:pgMar w:top="540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D70B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4AAA1A43"/>
    <w:multiLevelType w:val="hybridMultilevel"/>
    <w:tmpl w:val="FFFFFFFF"/>
    <w:lvl w:ilvl="0" w:tplc="80A25832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724A6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46"/>
    <w:rsid w:val="000258B4"/>
    <w:rsid w:val="000275C1"/>
    <w:rsid w:val="00074B7C"/>
    <w:rsid w:val="00084EFF"/>
    <w:rsid w:val="000961A0"/>
    <w:rsid w:val="000C36FC"/>
    <w:rsid w:val="000D3401"/>
    <w:rsid w:val="000D6864"/>
    <w:rsid w:val="000F6400"/>
    <w:rsid w:val="0011572A"/>
    <w:rsid w:val="0011768E"/>
    <w:rsid w:val="00130343"/>
    <w:rsid w:val="00177247"/>
    <w:rsid w:val="00191D88"/>
    <w:rsid w:val="001B3CC4"/>
    <w:rsid w:val="001D297E"/>
    <w:rsid w:val="001D6B34"/>
    <w:rsid w:val="001F24FB"/>
    <w:rsid w:val="001F4E34"/>
    <w:rsid w:val="002104A5"/>
    <w:rsid w:val="00245C1B"/>
    <w:rsid w:val="0024650C"/>
    <w:rsid w:val="002642C5"/>
    <w:rsid w:val="002808D0"/>
    <w:rsid w:val="002839B5"/>
    <w:rsid w:val="002B2232"/>
    <w:rsid w:val="002D438F"/>
    <w:rsid w:val="002E58A9"/>
    <w:rsid w:val="002E6B36"/>
    <w:rsid w:val="002F06AF"/>
    <w:rsid w:val="00305ABC"/>
    <w:rsid w:val="00306663"/>
    <w:rsid w:val="003214A6"/>
    <w:rsid w:val="003338DB"/>
    <w:rsid w:val="00337591"/>
    <w:rsid w:val="00347CF1"/>
    <w:rsid w:val="00375D90"/>
    <w:rsid w:val="003802E8"/>
    <w:rsid w:val="003D5964"/>
    <w:rsid w:val="00415381"/>
    <w:rsid w:val="00416806"/>
    <w:rsid w:val="0043296B"/>
    <w:rsid w:val="00436225"/>
    <w:rsid w:val="00437BF1"/>
    <w:rsid w:val="004A1053"/>
    <w:rsid w:val="004D4374"/>
    <w:rsid w:val="004D6F52"/>
    <w:rsid w:val="005043A8"/>
    <w:rsid w:val="00532F72"/>
    <w:rsid w:val="00534445"/>
    <w:rsid w:val="00536B2A"/>
    <w:rsid w:val="0055779D"/>
    <w:rsid w:val="005818EC"/>
    <w:rsid w:val="005907B8"/>
    <w:rsid w:val="005B1105"/>
    <w:rsid w:val="005C423A"/>
    <w:rsid w:val="005D7FEA"/>
    <w:rsid w:val="006056C8"/>
    <w:rsid w:val="006255F4"/>
    <w:rsid w:val="00635BDB"/>
    <w:rsid w:val="00651040"/>
    <w:rsid w:val="00651902"/>
    <w:rsid w:val="00657E39"/>
    <w:rsid w:val="00662F36"/>
    <w:rsid w:val="00667F15"/>
    <w:rsid w:val="00692132"/>
    <w:rsid w:val="00696213"/>
    <w:rsid w:val="006A3846"/>
    <w:rsid w:val="006B04C3"/>
    <w:rsid w:val="006B60D1"/>
    <w:rsid w:val="006B6A96"/>
    <w:rsid w:val="007127DF"/>
    <w:rsid w:val="00713D88"/>
    <w:rsid w:val="00747EEA"/>
    <w:rsid w:val="00754A54"/>
    <w:rsid w:val="00781713"/>
    <w:rsid w:val="00792670"/>
    <w:rsid w:val="007A5E5E"/>
    <w:rsid w:val="007B1503"/>
    <w:rsid w:val="007C01F8"/>
    <w:rsid w:val="007F2F07"/>
    <w:rsid w:val="007F57D2"/>
    <w:rsid w:val="00802304"/>
    <w:rsid w:val="0081234B"/>
    <w:rsid w:val="0081332D"/>
    <w:rsid w:val="00826960"/>
    <w:rsid w:val="00876D46"/>
    <w:rsid w:val="0088314E"/>
    <w:rsid w:val="008B42CD"/>
    <w:rsid w:val="008C2DE4"/>
    <w:rsid w:val="008D24A4"/>
    <w:rsid w:val="008D65F3"/>
    <w:rsid w:val="008E0E2E"/>
    <w:rsid w:val="008E44F6"/>
    <w:rsid w:val="00921EF9"/>
    <w:rsid w:val="00923DD3"/>
    <w:rsid w:val="00955D29"/>
    <w:rsid w:val="00957F88"/>
    <w:rsid w:val="00961736"/>
    <w:rsid w:val="009753DB"/>
    <w:rsid w:val="00975FA7"/>
    <w:rsid w:val="00983FAA"/>
    <w:rsid w:val="009918A1"/>
    <w:rsid w:val="00997163"/>
    <w:rsid w:val="009A37F8"/>
    <w:rsid w:val="009D4739"/>
    <w:rsid w:val="00A374F9"/>
    <w:rsid w:val="00A5083E"/>
    <w:rsid w:val="00A56A4B"/>
    <w:rsid w:val="00A80DC2"/>
    <w:rsid w:val="00A82985"/>
    <w:rsid w:val="00AB0568"/>
    <w:rsid w:val="00AB3BAB"/>
    <w:rsid w:val="00AE4BBA"/>
    <w:rsid w:val="00AF4872"/>
    <w:rsid w:val="00B027CE"/>
    <w:rsid w:val="00B04358"/>
    <w:rsid w:val="00B05CA8"/>
    <w:rsid w:val="00B06524"/>
    <w:rsid w:val="00B21335"/>
    <w:rsid w:val="00B21F84"/>
    <w:rsid w:val="00B5263E"/>
    <w:rsid w:val="00B72CBC"/>
    <w:rsid w:val="00C25EAD"/>
    <w:rsid w:val="00C37A03"/>
    <w:rsid w:val="00C41BE0"/>
    <w:rsid w:val="00C430F0"/>
    <w:rsid w:val="00C4724D"/>
    <w:rsid w:val="00C77BF7"/>
    <w:rsid w:val="00C81B2F"/>
    <w:rsid w:val="00C917A9"/>
    <w:rsid w:val="00CA459C"/>
    <w:rsid w:val="00CE46B2"/>
    <w:rsid w:val="00CE4D76"/>
    <w:rsid w:val="00CF76FE"/>
    <w:rsid w:val="00D141EA"/>
    <w:rsid w:val="00D250D6"/>
    <w:rsid w:val="00D25492"/>
    <w:rsid w:val="00D35212"/>
    <w:rsid w:val="00D7158A"/>
    <w:rsid w:val="00D715B4"/>
    <w:rsid w:val="00D93249"/>
    <w:rsid w:val="00DA21D3"/>
    <w:rsid w:val="00DB38CD"/>
    <w:rsid w:val="00DD289A"/>
    <w:rsid w:val="00DE33CB"/>
    <w:rsid w:val="00E21986"/>
    <w:rsid w:val="00E367ED"/>
    <w:rsid w:val="00E55EEE"/>
    <w:rsid w:val="00E64DCA"/>
    <w:rsid w:val="00E75D46"/>
    <w:rsid w:val="00E86DCD"/>
    <w:rsid w:val="00EB7EEB"/>
    <w:rsid w:val="00ED3B1A"/>
    <w:rsid w:val="00EE6710"/>
    <w:rsid w:val="00EF4D9F"/>
    <w:rsid w:val="00EF7DC7"/>
    <w:rsid w:val="00F01875"/>
    <w:rsid w:val="00F01E5E"/>
    <w:rsid w:val="00F03149"/>
    <w:rsid w:val="00F725F0"/>
    <w:rsid w:val="00F825CF"/>
    <w:rsid w:val="00FA31FD"/>
    <w:rsid w:val="00FB552E"/>
    <w:rsid w:val="00FD4772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CBD80"/>
  <w14:defaultImageDpi w14:val="0"/>
  <w15:docId w15:val="{E7BBD397-9F21-41E0-8023-3F42B35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 таблицы3"/>
    <w:uiPriority w:val="99"/>
    <w:rsid w:val="00FB552E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961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7B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275C1"/>
    <w:pPr>
      <w:shd w:val="clear" w:color="auto" w:fill="000080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 “Будінженермережа-5”</vt:lpstr>
    </vt:vector>
  </TitlesOfParts>
  <Company>GRK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 “Будінженермережа-5”</dc:title>
  <dc:subject/>
  <dc:creator>Reserve</dc:creator>
  <cp:keywords/>
  <dc:description/>
  <cp:lastModifiedBy>user</cp:lastModifiedBy>
  <cp:revision>4</cp:revision>
  <cp:lastPrinted>2022-11-28T08:58:00Z</cp:lastPrinted>
  <dcterms:created xsi:type="dcterms:W3CDTF">2022-11-28T09:04:00Z</dcterms:created>
  <dcterms:modified xsi:type="dcterms:W3CDTF">2023-04-25T09:01:00Z</dcterms:modified>
</cp:coreProperties>
</file>